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6A020" w14:textId="6557A3FB" w:rsidR="00DF4156" w:rsidRDefault="00DF4156" w:rsidP="00DF4156">
      <w:pPr>
        <w:spacing w:after="0" w:line="259" w:lineRule="auto"/>
        <w:ind w:left="0" w:right="0" w:firstLine="0"/>
        <w:jc w:val="left"/>
      </w:pPr>
    </w:p>
    <w:p w14:paraId="5D3995F5" w14:textId="77777777" w:rsidR="00DF4156" w:rsidRDefault="00DF4156" w:rsidP="00DF4156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B695722" w14:textId="77777777" w:rsidR="00CF59D0" w:rsidRDefault="00CF59D0" w:rsidP="00DF4156">
      <w:pPr>
        <w:spacing w:after="17" w:line="259" w:lineRule="auto"/>
        <w:ind w:left="0" w:right="0" w:firstLine="0"/>
        <w:jc w:val="left"/>
        <w:rPr>
          <w:szCs w:val="24"/>
        </w:rPr>
      </w:pPr>
    </w:p>
    <w:p w14:paraId="1285F3A9" w14:textId="55EDD97B" w:rsidR="00CF59D0" w:rsidRDefault="00F13464" w:rsidP="00F13464">
      <w:pPr>
        <w:spacing w:after="17" w:line="259" w:lineRule="auto"/>
        <w:ind w:left="0" w:right="0" w:firstLine="0"/>
        <w:jc w:val="center"/>
        <w:rPr>
          <w:b/>
          <w:bCs/>
          <w:szCs w:val="24"/>
        </w:rPr>
      </w:pPr>
      <w:r w:rsidRPr="00F13464">
        <w:rPr>
          <w:b/>
          <w:bCs/>
          <w:szCs w:val="24"/>
        </w:rPr>
        <w:t>LEGAL NOTICE</w:t>
      </w:r>
    </w:p>
    <w:p w14:paraId="20BD17FB" w14:textId="2B4BB4CD" w:rsidR="00F13464" w:rsidRDefault="00F13464" w:rsidP="00F13464">
      <w:pPr>
        <w:spacing w:after="17" w:line="259" w:lineRule="auto"/>
        <w:ind w:left="0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PUBLIC HEARING </w:t>
      </w:r>
    </w:p>
    <w:p w14:paraId="1263E7A1" w14:textId="12184C2A" w:rsidR="00F13464" w:rsidRDefault="00F13464" w:rsidP="00F13464">
      <w:pPr>
        <w:spacing w:after="17" w:line="259" w:lineRule="auto"/>
        <w:ind w:left="0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CITY OF GOLDTHWAITE</w:t>
      </w:r>
    </w:p>
    <w:p w14:paraId="492EB4A9" w14:textId="46EBCA70" w:rsidR="00F13464" w:rsidRDefault="00F13464" w:rsidP="00F13464">
      <w:pPr>
        <w:spacing w:after="17" w:line="259" w:lineRule="auto"/>
        <w:ind w:left="0" w:right="0"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>BUILDING AND STANDARDS COMMISSION</w:t>
      </w:r>
    </w:p>
    <w:p w14:paraId="5EC1F3BE" w14:textId="51B09DAF" w:rsidR="00F13464" w:rsidRDefault="00F13464" w:rsidP="00F13464">
      <w:pPr>
        <w:spacing w:after="17" w:line="259" w:lineRule="auto"/>
        <w:ind w:left="0" w:right="0" w:firstLine="0"/>
        <w:rPr>
          <w:b/>
          <w:bCs/>
          <w:szCs w:val="24"/>
        </w:rPr>
      </w:pPr>
    </w:p>
    <w:p w14:paraId="6CD84B48" w14:textId="53889AC1" w:rsidR="00CF59D0" w:rsidRDefault="00F13464" w:rsidP="007221EB">
      <w:pPr>
        <w:ind w:left="0"/>
      </w:pPr>
      <w:r w:rsidRPr="00F13464">
        <w:rPr>
          <w:szCs w:val="24"/>
        </w:rPr>
        <w:t xml:space="preserve">The City of Goldthwaite Building and Standards Commission will hold a public hearing on </w:t>
      </w:r>
      <w:r w:rsidR="00CC4D48">
        <w:rPr>
          <w:szCs w:val="24"/>
        </w:rPr>
        <w:t>June</w:t>
      </w:r>
      <w:r w:rsidRPr="00F13464">
        <w:rPr>
          <w:szCs w:val="24"/>
        </w:rPr>
        <w:t xml:space="preserve">, </w:t>
      </w:r>
      <w:r w:rsidR="00CC4D48">
        <w:rPr>
          <w:szCs w:val="24"/>
        </w:rPr>
        <w:t>7</w:t>
      </w:r>
      <w:r w:rsidRPr="00F13464">
        <w:rPr>
          <w:szCs w:val="24"/>
        </w:rPr>
        <w:t>, 2023,</w:t>
      </w:r>
      <w:r w:rsidRPr="00F13464">
        <w:t xml:space="preserve"> at </w:t>
      </w:r>
      <w:r w:rsidR="00CC4D48">
        <w:t>10:00 a.m</w:t>
      </w:r>
      <w:r w:rsidRPr="00F13464">
        <w:t>., in the Goldthwaite City Council Chambers, located at 1218 Fisher Street, Goldthwaite, Texas 76844</w:t>
      </w:r>
      <w:r>
        <w:t xml:space="preserve"> to discuss and consider </w:t>
      </w:r>
      <w:r w:rsidR="007221EB">
        <w:t>the evidence presented by the City of Goldthwaite Building Official that the Structures and Property located at 807 McIntosh, Goldthwaite, Texas, 1.033 acres, Blk 7, Lots 3 &amp; 4, Hearne Addition are unsafe, substandard, dangerous structures in violation of the City’s substandard building ordinance.</w:t>
      </w:r>
    </w:p>
    <w:p w14:paraId="596F848B" w14:textId="263CB884" w:rsidR="007221EB" w:rsidRDefault="007221EB" w:rsidP="007221EB">
      <w:pPr>
        <w:ind w:left="0"/>
      </w:pPr>
    </w:p>
    <w:p w14:paraId="027F68A3" w14:textId="5B0F2B0D" w:rsidR="007221EB" w:rsidRDefault="00DD30DB" w:rsidP="007221EB">
      <w:pPr>
        <w:ind w:left="0"/>
      </w:pPr>
      <w:r>
        <w:t>Rob</w:t>
      </w:r>
      <w:r w:rsidR="00CC4D48">
        <w:t>ert</w:t>
      </w:r>
      <w:r>
        <w:t xml:space="preserve"> Lindsey,</w:t>
      </w:r>
    </w:p>
    <w:p w14:paraId="18429D55" w14:textId="5380CCAD" w:rsidR="00DD30DB" w:rsidRDefault="00DD30DB" w:rsidP="007221EB">
      <w:pPr>
        <w:ind w:left="0"/>
      </w:pPr>
      <w:r>
        <w:t>City Manager</w:t>
      </w:r>
    </w:p>
    <w:p w14:paraId="0F38D80D" w14:textId="4BEB4101" w:rsidR="00DD30DB" w:rsidRDefault="00DD30DB" w:rsidP="007221EB">
      <w:pPr>
        <w:ind w:left="0"/>
        <w:rPr>
          <w:szCs w:val="24"/>
        </w:rPr>
      </w:pPr>
      <w:r>
        <w:t>City of Goldthwaite</w:t>
      </w:r>
    </w:p>
    <w:p w14:paraId="203CB69C" w14:textId="77777777" w:rsidR="00D937BD" w:rsidRDefault="00D937BD"/>
    <w:sectPr w:rsidR="00D93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252"/>
    <w:multiLevelType w:val="hybridMultilevel"/>
    <w:tmpl w:val="7E3E94DE"/>
    <w:lvl w:ilvl="0" w:tplc="7C2AEE42">
      <w:start w:val="1"/>
      <w:numFmt w:val="lowerLetter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3C6BEA">
      <w:start w:val="1"/>
      <w:numFmt w:val="lowerRoman"/>
      <w:lvlText w:val="%2.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81BE2">
      <w:start w:val="1"/>
      <w:numFmt w:val="lowerRoman"/>
      <w:lvlText w:val="%3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651B0">
      <w:start w:val="1"/>
      <w:numFmt w:val="decimal"/>
      <w:lvlText w:val="%4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A44F5E">
      <w:start w:val="1"/>
      <w:numFmt w:val="lowerLetter"/>
      <w:lvlText w:val="%5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6378A">
      <w:start w:val="1"/>
      <w:numFmt w:val="lowerRoman"/>
      <w:lvlText w:val="%6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A7468">
      <w:start w:val="1"/>
      <w:numFmt w:val="decimal"/>
      <w:lvlText w:val="%7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CEED10">
      <w:start w:val="1"/>
      <w:numFmt w:val="lowerLetter"/>
      <w:lvlText w:val="%8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EB354">
      <w:start w:val="1"/>
      <w:numFmt w:val="lowerRoman"/>
      <w:lvlText w:val="%9"/>
      <w:lvlJc w:val="left"/>
      <w:pPr>
        <w:ind w:left="7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76FD"/>
    <w:multiLevelType w:val="hybridMultilevel"/>
    <w:tmpl w:val="1CF2DAE0"/>
    <w:lvl w:ilvl="0" w:tplc="7AEE61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4C19C">
      <w:start w:val="1"/>
      <w:numFmt w:val="lowerLetter"/>
      <w:lvlText w:val="%2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A9EAE">
      <w:start w:val="1"/>
      <w:numFmt w:val="lowerRoman"/>
      <w:lvlText w:val="%3.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CCAF0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261A50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43264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984E46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8059C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6C4E4E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76202"/>
    <w:multiLevelType w:val="hybridMultilevel"/>
    <w:tmpl w:val="5D9CC384"/>
    <w:lvl w:ilvl="0" w:tplc="5FA0DAE6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1C6E6C22"/>
    <w:multiLevelType w:val="hybridMultilevel"/>
    <w:tmpl w:val="712C0D60"/>
    <w:lvl w:ilvl="0" w:tplc="E95645C2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34A0B94"/>
    <w:multiLevelType w:val="hybridMultilevel"/>
    <w:tmpl w:val="AEEE8DF4"/>
    <w:lvl w:ilvl="0" w:tplc="36944C30">
      <w:start w:val="5"/>
      <w:numFmt w:val="lowerRoman"/>
      <w:lvlText w:val="%1.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8794">
      <w:start w:val="1"/>
      <w:numFmt w:val="lowerLetter"/>
      <w:lvlText w:val="%2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C89D34">
      <w:start w:val="1"/>
      <w:numFmt w:val="lowerRoman"/>
      <w:lvlText w:val="%3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C2CFDA">
      <w:start w:val="1"/>
      <w:numFmt w:val="decimal"/>
      <w:lvlText w:val="%4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4A9F0">
      <w:start w:val="1"/>
      <w:numFmt w:val="lowerLetter"/>
      <w:lvlText w:val="%5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680D00">
      <w:start w:val="1"/>
      <w:numFmt w:val="lowerRoman"/>
      <w:lvlText w:val="%6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C05D8">
      <w:start w:val="1"/>
      <w:numFmt w:val="decimal"/>
      <w:lvlText w:val="%7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42131C">
      <w:start w:val="1"/>
      <w:numFmt w:val="lowerLetter"/>
      <w:lvlText w:val="%8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46A662">
      <w:start w:val="1"/>
      <w:numFmt w:val="lowerRoman"/>
      <w:lvlText w:val="%9"/>
      <w:lvlJc w:val="left"/>
      <w:pPr>
        <w:ind w:left="7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DF2BC6"/>
    <w:multiLevelType w:val="hybridMultilevel"/>
    <w:tmpl w:val="0EF2BD26"/>
    <w:lvl w:ilvl="0" w:tplc="06F2D8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26EF0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86B67C">
      <w:start w:val="1"/>
      <w:numFmt w:val="lowerRoman"/>
      <w:lvlRestart w:val="0"/>
      <w:lvlText w:val="%3.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804A2">
      <w:start w:val="1"/>
      <w:numFmt w:val="decimal"/>
      <w:lvlText w:val="%4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EBD70">
      <w:start w:val="1"/>
      <w:numFmt w:val="lowerLetter"/>
      <w:lvlText w:val="%5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CE6712">
      <w:start w:val="1"/>
      <w:numFmt w:val="lowerRoman"/>
      <w:lvlText w:val="%6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CA8F04">
      <w:start w:val="1"/>
      <w:numFmt w:val="decimal"/>
      <w:lvlText w:val="%7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0A3506">
      <w:start w:val="1"/>
      <w:numFmt w:val="lowerLetter"/>
      <w:lvlText w:val="%8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4F836">
      <w:start w:val="1"/>
      <w:numFmt w:val="lowerRoman"/>
      <w:lvlText w:val="%9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1A0A47"/>
    <w:multiLevelType w:val="hybridMultilevel"/>
    <w:tmpl w:val="12466D90"/>
    <w:lvl w:ilvl="0" w:tplc="9E2690D4">
      <w:start w:val="5"/>
      <w:numFmt w:val="lowerLetter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810EE">
      <w:start w:val="1"/>
      <w:numFmt w:val="lowerRoman"/>
      <w:lvlText w:val="%2.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5850">
      <w:start w:val="1"/>
      <w:numFmt w:val="lowerRoman"/>
      <w:lvlText w:val="%3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698AC">
      <w:start w:val="1"/>
      <w:numFmt w:val="decimal"/>
      <w:lvlText w:val="%4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02574">
      <w:start w:val="1"/>
      <w:numFmt w:val="lowerLetter"/>
      <w:lvlText w:val="%5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72EBE8">
      <w:start w:val="1"/>
      <w:numFmt w:val="lowerRoman"/>
      <w:lvlText w:val="%6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B0A78A">
      <w:start w:val="1"/>
      <w:numFmt w:val="decimal"/>
      <w:lvlText w:val="%7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81BF6">
      <w:start w:val="1"/>
      <w:numFmt w:val="lowerLetter"/>
      <w:lvlText w:val="%8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EB336">
      <w:start w:val="1"/>
      <w:numFmt w:val="lowerRoman"/>
      <w:lvlText w:val="%9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8C011E"/>
    <w:multiLevelType w:val="hybridMultilevel"/>
    <w:tmpl w:val="EEC6D500"/>
    <w:lvl w:ilvl="0" w:tplc="1C98505C">
      <w:start w:val="1"/>
      <w:numFmt w:val="lowerRoman"/>
      <w:lvlText w:val="%1.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6AF486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CB462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445C6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2986C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AC980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6446C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EDC90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360EE2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927664"/>
    <w:multiLevelType w:val="hybridMultilevel"/>
    <w:tmpl w:val="FB245EAA"/>
    <w:lvl w:ilvl="0" w:tplc="D1FE8B42">
      <w:start w:val="1"/>
      <w:numFmt w:val="upp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5E082324"/>
    <w:multiLevelType w:val="hybridMultilevel"/>
    <w:tmpl w:val="8F4E4870"/>
    <w:lvl w:ilvl="0" w:tplc="7F7085AE">
      <w:start w:val="2"/>
      <w:numFmt w:val="decimal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6E920">
      <w:start w:val="2"/>
      <w:numFmt w:val="lowerLetter"/>
      <w:lvlText w:val="%2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C42522">
      <w:start w:val="1"/>
      <w:numFmt w:val="lowerRoman"/>
      <w:lvlText w:val="%3.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01E2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E739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A536C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CDD18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00871A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584644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220CB5"/>
    <w:multiLevelType w:val="hybridMultilevel"/>
    <w:tmpl w:val="785276D2"/>
    <w:lvl w:ilvl="0" w:tplc="DBB8AEF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B87B30">
      <w:start w:val="4"/>
      <w:numFmt w:val="lowerRoman"/>
      <w:lvlText w:val="%2.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A02B1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420C0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AA0C6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82C7C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C0228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44390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FE81C4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6353014">
    <w:abstractNumId w:val="0"/>
  </w:num>
  <w:num w:numId="2" w16cid:durableId="603222948">
    <w:abstractNumId w:val="4"/>
  </w:num>
  <w:num w:numId="3" w16cid:durableId="1712001255">
    <w:abstractNumId w:val="7"/>
  </w:num>
  <w:num w:numId="4" w16cid:durableId="645429628">
    <w:abstractNumId w:val="6"/>
  </w:num>
  <w:num w:numId="5" w16cid:durableId="1719166220">
    <w:abstractNumId w:val="10"/>
  </w:num>
  <w:num w:numId="6" w16cid:durableId="589973969">
    <w:abstractNumId w:val="9"/>
  </w:num>
  <w:num w:numId="7" w16cid:durableId="1917812539">
    <w:abstractNumId w:val="1"/>
  </w:num>
  <w:num w:numId="8" w16cid:durableId="448861443">
    <w:abstractNumId w:val="5"/>
  </w:num>
  <w:num w:numId="9" w16cid:durableId="23797624">
    <w:abstractNumId w:val="3"/>
  </w:num>
  <w:num w:numId="10" w16cid:durableId="1784032884">
    <w:abstractNumId w:val="2"/>
  </w:num>
  <w:num w:numId="11" w16cid:durableId="4034549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56"/>
    <w:rsid w:val="00004D0B"/>
    <w:rsid w:val="000102F0"/>
    <w:rsid w:val="0001132A"/>
    <w:rsid w:val="00054AF1"/>
    <w:rsid w:val="00081A44"/>
    <w:rsid w:val="00093F55"/>
    <w:rsid w:val="0013210E"/>
    <w:rsid w:val="003A7DD0"/>
    <w:rsid w:val="00422277"/>
    <w:rsid w:val="004759C3"/>
    <w:rsid w:val="0048383C"/>
    <w:rsid w:val="004A2BB2"/>
    <w:rsid w:val="004F6C5C"/>
    <w:rsid w:val="00686423"/>
    <w:rsid w:val="00694908"/>
    <w:rsid w:val="006965BA"/>
    <w:rsid w:val="007221EB"/>
    <w:rsid w:val="00760E14"/>
    <w:rsid w:val="007A194D"/>
    <w:rsid w:val="007C3F27"/>
    <w:rsid w:val="00825D7F"/>
    <w:rsid w:val="0085003D"/>
    <w:rsid w:val="00914EE8"/>
    <w:rsid w:val="00922E05"/>
    <w:rsid w:val="009472AC"/>
    <w:rsid w:val="00957D6A"/>
    <w:rsid w:val="00AA0A0F"/>
    <w:rsid w:val="00B460BD"/>
    <w:rsid w:val="00B901DD"/>
    <w:rsid w:val="00BA66CD"/>
    <w:rsid w:val="00C764D8"/>
    <w:rsid w:val="00CA5583"/>
    <w:rsid w:val="00CC4D48"/>
    <w:rsid w:val="00CE3BD6"/>
    <w:rsid w:val="00CF59D0"/>
    <w:rsid w:val="00D20971"/>
    <w:rsid w:val="00D32D22"/>
    <w:rsid w:val="00D55080"/>
    <w:rsid w:val="00D55734"/>
    <w:rsid w:val="00D937BD"/>
    <w:rsid w:val="00DD30DB"/>
    <w:rsid w:val="00DE02F5"/>
    <w:rsid w:val="00DE7BEF"/>
    <w:rsid w:val="00DF4156"/>
    <w:rsid w:val="00EB596C"/>
    <w:rsid w:val="00EF4722"/>
    <w:rsid w:val="00F13464"/>
    <w:rsid w:val="00FA2F6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98512"/>
  <w15:chartTrackingRefBased/>
  <w15:docId w15:val="{49577DF8-A18F-41D8-8B0C-6914EBE4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156"/>
    <w:pPr>
      <w:spacing w:after="5" w:line="248" w:lineRule="auto"/>
      <w:ind w:left="202" w:right="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DF4156"/>
    <w:pPr>
      <w:keepNext/>
      <w:keepLines/>
      <w:spacing w:after="0"/>
      <w:ind w:left="10" w:right="23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9"/>
    </w:rPr>
  </w:style>
  <w:style w:type="paragraph" w:styleId="Heading2">
    <w:name w:val="heading 2"/>
    <w:next w:val="Normal"/>
    <w:link w:val="Heading2Char"/>
    <w:uiPriority w:val="9"/>
    <w:unhideWhenUsed/>
    <w:qFormat/>
    <w:rsid w:val="00DF4156"/>
    <w:pPr>
      <w:keepNext/>
      <w:keepLines/>
      <w:spacing w:after="0"/>
      <w:ind w:left="10" w:right="2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4156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2Char">
    <w:name w:val="Heading 2 Char"/>
    <w:basedOn w:val="DefaultParagraphFont"/>
    <w:link w:val="Heading2"/>
    <w:uiPriority w:val="9"/>
    <w:rsid w:val="00DF4156"/>
    <w:rPr>
      <w:rFonts w:ascii="Times New Roman" w:eastAsia="Times New Roman" w:hAnsi="Times New Roman" w:cs="Times New Roman"/>
      <w:b/>
      <w:color w:val="000000"/>
      <w:sz w:val="19"/>
    </w:rPr>
  </w:style>
  <w:style w:type="paragraph" w:styleId="ListParagraph">
    <w:name w:val="List Paragraph"/>
    <w:basedOn w:val="Normal"/>
    <w:uiPriority w:val="99"/>
    <w:qFormat/>
    <w:rsid w:val="00825D7F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83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Brooks</dc:creator>
  <cp:keywords/>
  <dc:description/>
  <cp:lastModifiedBy>Microsoft Office User</cp:lastModifiedBy>
  <cp:revision>2</cp:revision>
  <cp:lastPrinted>2023-05-22T11:10:00Z</cp:lastPrinted>
  <dcterms:created xsi:type="dcterms:W3CDTF">2023-05-22T11:10:00Z</dcterms:created>
  <dcterms:modified xsi:type="dcterms:W3CDTF">2023-05-22T11:10:00Z</dcterms:modified>
</cp:coreProperties>
</file>